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Zagreb, 30. siječnja 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ZAPISNIK S </w:t>
      </w:r>
      <w:r>
        <w:rPr>
          <w:b/>
          <w:bCs/>
        </w:rPr>
        <w:t>1</w:t>
      </w:r>
      <w:r>
        <w:rPr/>
        <w:t>. SJEDNICE KAZALIŠNOG VIJEĆA GRADSKOG KAZALIŠTA ŽAR PTICA</w:t>
      </w:r>
      <w:r>
        <w:rPr>
          <w:b/>
          <w:bCs/>
        </w:rPr>
        <w:t xml:space="preserve"> 1 /2023.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PRISUTNI NA SJEDNICI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Krešimir Marmilić (Grad Zagreb)</w:t>
      </w:r>
    </w:p>
    <w:p>
      <w:pPr>
        <w:pStyle w:val="Normal"/>
        <w:rPr/>
      </w:pPr>
      <w:r>
        <w:rPr/>
        <w:t xml:space="preserve">Velimir Lončarić (predstavnik svih zaposlenika) </w:t>
      </w:r>
    </w:p>
    <w:p>
      <w:pPr>
        <w:pStyle w:val="Normal"/>
        <w:rPr/>
      </w:pPr>
      <w:r>
        <w:rPr/>
        <w:t>Saša Ivaci (Grad Zagreb)</w:t>
      </w:r>
    </w:p>
    <w:p>
      <w:pPr>
        <w:pStyle w:val="Normal"/>
        <w:rPr/>
      </w:pPr>
      <w:r>
        <w:rPr/>
        <w:t>Drago Utješanović, ravnatelj GK Žar ptica</w:t>
      </w:r>
    </w:p>
    <w:p>
      <w:pPr>
        <w:pStyle w:val="Normal"/>
        <w:rPr/>
      </w:pPr>
      <w:r>
        <w:rPr/>
        <w:t>Jerko Domagoj Vrdoljak, tajnik GK Žar ptica</w:t>
      </w:r>
    </w:p>
    <w:p>
      <w:pPr>
        <w:pStyle w:val="Normal"/>
        <w:rPr>
          <w:b/>
          <w:b/>
          <w:bCs/>
        </w:rPr>
      </w:pPr>
      <w:r>
        <w:rPr/>
        <w:t>Dragica Anić, voditeljica računovodstva GK Žar ptica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  <w:sz w:val="24"/>
          <w:szCs w:val="24"/>
        </w:rPr>
        <w:t>DNEVNI RED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76"/>
        <w:rPr>
          <w:b/>
          <w:b/>
          <w:bCs/>
        </w:rPr>
      </w:pPr>
      <w:r>
        <w:rPr>
          <w:b/>
          <w:bCs/>
        </w:rPr>
        <w:t>1. Prihvaćanje zapisnika s prethodne sjednice Kazališnog vijeća održane 20. listopada  2022. godine</w:t>
      </w:r>
    </w:p>
    <w:p>
      <w:pPr>
        <w:pStyle w:val="Normal"/>
        <w:spacing w:lineRule="auto" w:line="276"/>
        <w:rPr/>
      </w:pPr>
      <w:r>
        <w:rPr>
          <w:b/>
          <w:bCs/>
        </w:rPr>
        <w:t>2. Financijsko izvješće i prihvaćanje izvješća o izvršenju financijskog plana za 2022. godinu.</w:t>
      </w:r>
    </w:p>
    <w:p>
      <w:pPr>
        <w:pStyle w:val="Normal"/>
        <w:spacing w:lineRule="auto" w:line="276"/>
        <w:rPr/>
      </w:pPr>
      <w:r>
        <w:rPr>
          <w:b/>
          <w:bCs/>
        </w:rPr>
        <w:t>3. Prihvaćanje Odluke o izmjenama Pravilnika o unutarnjem ustroju i načinu rada GK Žar ptica</w:t>
      </w:r>
    </w:p>
    <w:p>
      <w:pPr>
        <w:pStyle w:val="Normal"/>
        <w:spacing w:lineRule="auto" w:line="276"/>
        <w:rPr/>
      </w:pPr>
      <w:r>
        <w:rPr>
          <w:b/>
          <w:bCs/>
        </w:rPr>
        <w:t>4. Izvještaj ravnatelja o ostvarivanju programskog i prostornog plana</w:t>
      </w:r>
    </w:p>
    <w:p>
      <w:pPr>
        <w:pStyle w:val="Normal"/>
        <w:spacing w:lineRule="auto" w:line="276"/>
        <w:rPr>
          <w:b/>
          <w:b/>
          <w:bCs/>
          <w:sz w:val="24"/>
          <w:szCs w:val="24"/>
        </w:rPr>
      </w:pPr>
      <w:r>
        <w:rPr>
          <w:b/>
          <w:bCs/>
        </w:rPr>
        <w:t>5. RAZNO</w:t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  <w:t>Dnevni red se jednoglasno prihvaća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Ad1.</w:t>
      </w:r>
    </w:p>
    <w:p>
      <w:pPr>
        <w:pStyle w:val="Normal"/>
        <w:rPr/>
      </w:pPr>
      <w:r>
        <w:rPr/>
        <w:t>Vijeće je jednoglasno prihvatilo zapisnik s prethodne sjednice Kazališnog vijeća održane 20. listopada 2022. godine.</w:t>
      </w:r>
    </w:p>
    <w:p>
      <w:pPr>
        <w:pStyle w:val="Normal"/>
        <w:rPr/>
      </w:pPr>
      <w:r>
        <w:rPr/>
      </w:r>
    </w:p>
    <w:p>
      <w:pPr>
        <w:pStyle w:val="Normal"/>
        <w:rPr>
          <w:rFonts w:ascii="Liberation Serif;Times New Roman" w:hAnsi="Liberation Serif;Times New Roman" w:cs="Liberation Serif;Times New Roman"/>
          <w:sz w:val="24"/>
          <w:szCs w:val="24"/>
        </w:rPr>
      </w:pPr>
      <w:r>
        <w:rPr/>
        <w:t>Ad 2.</w:t>
      </w:r>
    </w:p>
    <w:p>
      <w:pPr>
        <w:pStyle w:val="Normal"/>
        <w:spacing w:lineRule="auto" w:line="240"/>
        <w:rPr/>
      </w:pPr>
      <w:r>
        <w:rPr>
          <w:rFonts w:cs="Liberation Serif;Times New Roman"/>
          <w:sz w:val="24"/>
          <w:szCs w:val="24"/>
        </w:rPr>
        <w:t xml:space="preserve">Voditeljica računovodstva gđa Dragica Anić prezentirala je Vijeću </w:t>
      </w:r>
      <w:r>
        <w:rPr>
          <w:rFonts w:cs="Liberation Serif;Times New Roman"/>
          <w:b w:val="false"/>
          <w:bCs w:val="false"/>
          <w:sz w:val="24"/>
          <w:szCs w:val="24"/>
        </w:rPr>
        <w:t>izvješće o izvršenju financijskog plana za 2022. godinu</w:t>
      </w:r>
      <w:r>
        <w:rPr>
          <w:rFonts w:cs="Liberation Serif;Times New Roman"/>
          <w:b/>
          <w:bCs/>
          <w:sz w:val="24"/>
          <w:szCs w:val="24"/>
        </w:rPr>
        <w:t>.</w:t>
      </w:r>
      <w:r>
        <w:rPr>
          <w:rFonts w:cs="Liberation Serif;Times New Roman"/>
          <w:sz w:val="24"/>
          <w:szCs w:val="24"/>
        </w:rPr>
        <w:t xml:space="preserve"> Financijska situacija ocijenjena je dobrom, posebno u segmentu povećanja prihoda i brzog oporavka nakon krize uzrokovane covid 19 pandemijom. Nakon provedene rasprave Izvještaj o izvršenju financijskog plana za 2022. godinu jednoglasno je usvojen.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Ad 3.</w:t>
      </w:r>
    </w:p>
    <w:p>
      <w:pPr>
        <w:pStyle w:val="Normal"/>
        <w:rPr/>
      </w:pPr>
      <w:r>
        <w:rPr>
          <w:rFonts w:eastAsia="Liberation Serif;Times New Roman" w:cs="Liberation Serif;Times New Roman"/>
        </w:rPr>
        <w:t xml:space="preserve">Na prijedlog ravnatelja Vijeće je usvojilo </w:t>
      </w:r>
      <w:r>
        <w:rPr>
          <w:rFonts w:eastAsia="Liberation Serif;Times New Roman" w:cs="Liberation Serif;Times New Roman"/>
          <w:b w:val="false"/>
          <w:bCs w:val="false"/>
        </w:rPr>
        <w:t>Odluku o izmjenama Pravilnika o unutarnjem ustroju i načinu rada GK Žar ptica u dijelu koji se odnosi na broj zaposlenika glumačkog ansambla, a s ciljem proširivanja ansambla. Predviđeni broj glumaca prema Pravilniku povećan je s  dosadašnjih 12 na 14 djelatnika.</w:t>
      </w:r>
    </w:p>
    <w:p>
      <w:pPr>
        <w:pStyle w:val="Normal"/>
        <w:rPr>
          <w:rFonts w:eastAsia="Liberation Serif;Times New Roman" w:cs="Liberation Serif;Times New Roman"/>
          <w:b w:val="false"/>
          <w:b w:val="false"/>
          <w:bCs w:val="false"/>
        </w:rPr>
      </w:pPr>
      <w:r>
        <w:rPr>
          <w:rFonts w:eastAsia="Liberation Serif;Times New Roman" w:cs="Liberation Serif;Times New Roman"/>
          <w:b w:val="false"/>
          <w:bCs w:val="false"/>
        </w:rPr>
      </w:r>
    </w:p>
    <w:p>
      <w:pPr>
        <w:pStyle w:val="Normal"/>
        <w:rPr/>
      </w:pPr>
      <w:r>
        <w:rPr>
          <w:rFonts w:eastAsia="Liberation Serif;Times New Roman" w:cs="Liberation Serif;Times New Roman"/>
          <w:b w:val="false"/>
          <w:bCs w:val="false"/>
        </w:rPr>
        <w:t>Ad 4.</w:t>
      </w:r>
    </w:p>
    <w:p>
      <w:pPr>
        <w:pStyle w:val="Normal"/>
        <w:rPr/>
      </w:pPr>
      <w:r>
        <w:rPr>
          <w:rFonts w:eastAsia="Liberation Serif;Times New Roman" w:cs="Liberation Serif;Times New Roman"/>
          <w:b w:val="false"/>
          <w:bCs w:val="false"/>
        </w:rPr>
        <w:t>Ravnatelj je izvijestio Vijeće o uspješnoj izvedbi prigodne Božićne predstave „Darovi Djeda Mraza” Tihomira Horvata koja je tijekom prosinca izvedena 25 puta.</w:t>
      </w:r>
    </w:p>
    <w:p>
      <w:pPr>
        <w:pStyle w:val="Normal"/>
        <w:rPr/>
      </w:pPr>
      <w:r>
        <w:rPr>
          <w:rFonts w:eastAsia="Liberation Serif;Times New Roman" w:cs="Liberation Serif;Times New Roman"/>
          <w:b w:val="false"/>
          <w:bCs w:val="false"/>
        </w:rPr>
        <w:t xml:space="preserve">Ravnatelj je izvjestio Vijeće o tijeku povećanja prostora koje koristi kazalište u zgradi u Bijeničkoj cesti 97. Odlaskom časopisa „Jezik” iz prostorije na drugom katu, površine 12m2, a obzirom da je prostorija u neposrednoj blizini tonske kabine upućen je </w:t>
      </w:r>
      <w:r>
        <w:rPr>
          <w:rFonts w:eastAsia="Liberation Serif;Times New Roman" w:cs="Liberation Serif;Times New Roman" w:ascii="Times New Roman" w:hAnsi="Times New Roman"/>
          <w:b w:val="false"/>
          <w:bCs w:val="false"/>
        </w:rPr>
        <w:t xml:space="preserve">Gradskom uredu za upravljanje imovinom i stanovanjem </w:t>
      </w:r>
      <w:r>
        <w:rPr>
          <w:rFonts w:eastAsia="Liberation Serif;Times New Roman" w:cs="Liberation Serif;Times New Roman"/>
          <w:b w:val="false"/>
          <w:bCs w:val="false"/>
        </w:rPr>
        <w:t>zahtjev za dodjelom predmetne prostorije na korištenje GK Žar ptica.</w:t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>
          <w:rFonts w:eastAsia="Liberation Serif;Times New Roman" w:cs="Liberation Serif;Times New Roman"/>
        </w:rPr>
      </w:pPr>
      <w:r>
        <w:rPr>
          <w:rFonts w:eastAsia="Liberation Serif;Times New Roman" w:cs="Liberation Serif;Times New Roman"/>
        </w:rPr>
      </w:r>
    </w:p>
    <w:p>
      <w:pPr>
        <w:pStyle w:val="Normal"/>
        <w:rPr/>
      </w:pPr>
      <w:r>
        <w:rPr/>
        <w:t xml:space="preserve">zapisnik sastavio </w:t>
      </w:r>
    </w:p>
    <w:p>
      <w:pPr>
        <w:pStyle w:val="Normal"/>
        <w:rPr/>
      </w:pPr>
      <w:r>
        <w:rPr/>
        <w:t>Jerko Domagoj Vrdoljak, tajnik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Gradsko kazalište Žar ptica</w:t>
      </w:r>
    </w:p>
    <w:p>
      <w:pPr>
        <w:pStyle w:val="Normal"/>
        <w:rPr/>
      </w:pPr>
      <w:r>
        <w:rPr/>
        <w:t>Drago Utješanović, ravnatelj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Za kazališno vijeće Gradskog kazališta Žar ptica</w:t>
      </w:r>
    </w:p>
    <w:p>
      <w:pPr>
        <w:pStyle w:val="Normal"/>
        <w:rPr/>
      </w:pPr>
      <w:r>
        <w:rPr/>
        <w:t>Krešimir Marmilić, predsjednik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--------------------------------------------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 Neue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91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hr-H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Liberation Serif;Times New Roman" w:hAnsi="Liberation Serif;Times New Roman" w:eastAsia="SimSun" w:cs="Mangal"/>
      <w:color w:val="auto"/>
      <w:kern w:val="2"/>
      <w:sz w:val="24"/>
      <w:szCs w:val="24"/>
      <w:lang w:val="hr-HR" w:eastAsia="zh-CN" w:bidi="hi-IN"/>
    </w:rPr>
  </w:style>
  <w:style w:type="character" w:styleId="StrongEmphasis">
    <w:name w:val="Strong Emphasis"/>
    <w:qFormat/>
    <w:rPr>
      <w:b/>
      <w:bCs/>
    </w:rPr>
  </w:style>
  <w:style w:type="character" w:styleId="Emphasis">
    <w:name w:val="Emphasis"/>
    <w:qFormat/>
    <w:rPr>
      <w:i/>
      <w:iCs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Body">
    <w:name w:val="Body"/>
    <w:qFormat/>
    <w:pPr>
      <w:keepNext w:val="false"/>
      <w:keepLines w:val="false"/>
      <w:pageBreakBefore w:val="false"/>
      <w:widowControl/>
      <w:shd w:val="clear" w:fill="FFFFFF"/>
      <w:suppressAutoHyphens w:val="false"/>
      <w:overflowPunct w:val="true"/>
      <w:bidi w:val="0"/>
      <w:spacing w:lineRule="auto" w:line="240" w:before="0" w:after="0"/>
      <w:ind w:left="0" w:right="0" w:hanging="0"/>
      <w:jc w:val="left"/>
    </w:pPr>
    <w:rPr>
      <w:rFonts w:ascii="Helvetica Neue" w:hAnsi="Helvetica Neue" w:eastAsia="Arial Unicode MS" w:cs="Arial Unicode MS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color w:val="000000"/>
      <w:spacing w:val="0"/>
      <w:kern w:val="2"/>
      <w:position w:val="0"/>
      <w:sz w:val="22"/>
      <w:sz w:val="22"/>
      <w:szCs w:val="22"/>
      <w:u w:val="none" w:color="00000A"/>
      <w:vertAlign w:val="baseline"/>
      <w:lang w:val="hr-HR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504</TotalTime>
  <Application>LibreOffice/7.1.3.2$Windows_X86_64 LibreOffice_project/47f78053abe362b9384784d31a6e56f8511eb1c1</Application>
  <AppVersion>15.0000</AppVersion>
  <Pages>2</Pages>
  <Words>334</Words>
  <Characters>2123</Characters>
  <CharactersWithSpaces>2427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hr-HR</dc:language>
  <cp:lastModifiedBy/>
  <dcterms:modified xsi:type="dcterms:W3CDTF">2023-03-09T20:14:29Z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